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33477" w:rsidRDefault="000852BC" w:rsidP="00316F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bookmarkStart w:id="0" w:name="_GoBack"/>
            <w:r w:rsidR="000F7BD6" w:rsidRPr="00316FE1">
              <w:rPr>
                <w:b/>
                <w:sz w:val="26"/>
                <w:szCs w:val="26"/>
              </w:rPr>
              <w:t>_</w:t>
            </w:r>
            <w:r w:rsidR="00316FE1" w:rsidRPr="00316FE1">
              <w:rPr>
                <w:b/>
                <w:sz w:val="26"/>
                <w:szCs w:val="26"/>
              </w:rPr>
              <w:t>368</w:t>
            </w:r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3900EF" w:rsidRDefault="003900E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00EF">
              <w:rPr>
                <w:b/>
                <w:sz w:val="26"/>
                <w:szCs w:val="26"/>
              </w:rPr>
              <w:t>2309038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696858" w:rsidRPr="00D675E1" w:rsidRDefault="00696858" w:rsidP="00D675E1">
      <w:pPr>
        <w:ind w:firstLine="0"/>
        <w:rPr>
          <w:lang w:val="en-US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568A3" w:rsidRPr="005568A3">
        <w:rPr>
          <w:b/>
          <w:sz w:val="28"/>
          <w:szCs w:val="28"/>
        </w:rPr>
        <w:t xml:space="preserve">Блок управления </w:t>
      </w:r>
      <w:r w:rsidR="00A33477" w:rsidRPr="00A33477">
        <w:rPr>
          <w:b/>
          <w:sz w:val="28"/>
          <w:szCs w:val="28"/>
        </w:rPr>
        <w:t>БУ ВВ-СЭЩ-Б1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0961A3" w:rsidRPr="00D675E1" w:rsidRDefault="000961A3" w:rsidP="00D675E1">
      <w:pPr>
        <w:spacing w:line="276" w:lineRule="auto"/>
        <w:ind w:firstLine="0"/>
        <w:rPr>
          <w:sz w:val="24"/>
          <w:szCs w:val="24"/>
          <w:lang w:val="en-US"/>
        </w:rPr>
      </w:pPr>
    </w:p>
    <w:p w:rsidR="00612811" w:rsidRPr="00DE1E02" w:rsidRDefault="000C691B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D56A85" w:rsidRPr="00686F91" w:rsidRDefault="00D56A85" w:rsidP="00D56A85">
      <w:pPr>
        <w:tabs>
          <w:tab w:val="left" w:pos="0"/>
        </w:tabs>
        <w:rPr>
          <w:sz w:val="24"/>
          <w:szCs w:val="24"/>
        </w:rPr>
      </w:pPr>
      <w:r w:rsidRPr="00686F91">
        <w:rPr>
          <w:sz w:val="24"/>
          <w:szCs w:val="24"/>
        </w:rPr>
        <w:t xml:space="preserve">1.1. Технические данные блока </w:t>
      </w:r>
      <w:r w:rsidR="005B5C02">
        <w:rPr>
          <w:sz w:val="24"/>
          <w:szCs w:val="24"/>
        </w:rPr>
        <w:t>управления</w:t>
      </w:r>
      <w:r w:rsidRPr="00686F9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D56A85" w:rsidRPr="000F3C22" w:rsidTr="00696858">
        <w:tc>
          <w:tcPr>
            <w:tcW w:w="5211" w:type="dxa"/>
          </w:tcPr>
          <w:p w:rsidR="00D56A85" w:rsidRPr="000F3C22" w:rsidRDefault="00D56A85" w:rsidP="00A566E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</w:tcPr>
          <w:p w:rsidR="00D56A85" w:rsidRPr="000F3C22" w:rsidRDefault="00D56A85" w:rsidP="00A566E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D56A85" w:rsidRPr="007709FF" w:rsidTr="00696858">
        <w:tc>
          <w:tcPr>
            <w:tcW w:w="5211" w:type="dxa"/>
          </w:tcPr>
          <w:p w:rsidR="00D56A85" w:rsidRPr="00EA7B45" w:rsidRDefault="00EA7B45" w:rsidP="00D56A8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 питания переменного тока, В</w:t>
            </w:r>
          </w:p>
        </w:tc>
        <w:tc>
          <w:tcPr>
            <w:tcW w:w="4536" w:type="dxa"/>
            <w:vAlign w:val="center"/>
          </w:tcPr>
          <w:p w:rsidR="00D56A85" w:rsidRPr="00EA7B45" w:rsidRDefault="00EA7B45" w:rsidP="00EA7B4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362E63" w:rsidRPr="007709FF" w:rsidTr="00696858">
        <w:tc>
          <w:tcPr>
            <w:tcW w:w="5211" w:type="dxa"/>
          </w:tcPr>
          <w:p w:rsidR="00362E63" w:rsidRDefault="00362E63" w:rsidP="00362E63">
            <w:pPr>
              <w:pStyle w:val="ad"/>
              <w:tabs>
                <w:tab w:val="left" w:pos="1134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362E63">
              <w:rPr>
                <w:color w:val="000000"/>
                <w:sz w:val="24"/>
                <w:szCs w:val="24"/>
              </w:rPr>
              <w:t>Диапазон  допустимых  напряжений  питания  переменного  тока, % от номинального напряжения</w:t>
            </w:r>
          </w:p>
        </w:tc>
        <w:tc>
          <w:tcPr>
            <w:tcW w:w="4536" w:type="dxa"/>
            <w:vAlign w:val="center"/>
          </w:tcPr>
          <w:p w:rsidR="00362E63" w:rsidRPr="00362E63" w:rsidRDefault="00362E63" w:rsidP="00EA7B4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65…120</w:t>
            </w:r>
          </w:p>
        </w:tc>
      </w:tr>
      <w:tr w:rsidR="00D56A85" w:rsidRPr="000733A7" w:rsidTr="00696858">
        <w:tc>
          <w:tcPr>
            <w:tcW w:w="5211" w:type="dxa"/>
          </w:tcPr>
          <w:p w:rsidR="00D56A85" w:rsidRPr="00EA7B45" w:rsidRDefault="00EA7B45" w:rsidP="00D56A8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 питания постоянного тока, В</w:t>
            </w:r>
          </w:p>
        </w:tc>
        <w:tc>
          <w:tcPr>
            <w:tcW w:w="4536" w:type="dxa"/>
            <w:vAlign w:val="center"/>
          </w:tcPr>
          <w:p w:rsidR="00D56A85" w:rsidRPr="00EA7B45" w:rsidRDefault="00EA7B45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</w:t>
            </w:r>
          </w:p>
        </w:tc>
      </w:tr>
      <w:tr w:rsidR="00D56A85" w:rsidRPr="000733A7" w:rsidTr="00696858">
        <w:tc>
          <w:tcPr>
            <w:tcW w:w="5211" w:type="dxa"/>
          </w:tcPr>
          <w:p w:rsidR="00D56A85" w:rsidRPr="00362E63" w:rsidRDefault="00362E63" w:rsidP="00362E63">
            <w:pPr>
              <w:pStyle w:val="ad"/>
              <w:tabs>
                <w:tab w:val="left" w:pos="1134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362E63">
              <w:rPr>
                <w:color w:val="000000"/>
                <w:sz w:val="24"/>
                <w:szCs w:val="24"/>
              </w:rPr>
              <w:t>Диапазон  допустимых  напряжений  питания  постоянного  тока, % от номинального напряжения</w:t>
            </w:r>
          </w:p>
        </w:tc>
        <w:tc>
          <w:tcPr>
            <w:tcW w:w="4536" w:type="dxa"/>
            <w:vAlign w:val="center"/>
          </w:tcPr>
          <w:p w:rsidR="00D56A85" w:rsidRPr="00362E63" w:rsidRDefault="00362E63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70…110</w:t>
            </w:r>
          </w:p>
        </w:tc>
      </w:tr>
      <w:tr w:rsidR="00D56A85" w:rsidRPr="000733A7" w:rsidTr="00696858">
        <w:tc>
          <w:tcPr>
            <w:tcW w:w="5211" w:type="dxa"/>
          </w:tcPr>
          <w:p w:rsidR="00255C35" w:rsidRPr="00EA7B45" w:rsidRDefault="007B674C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Уровень напряжения выключателя, кВ</w:t>
            </w:r>
          </w:p>
        </w:tc>
        <w:tc>
          <w:tcPr>
            <w:tcW w:w="4536" w:type="dxa"/>
            <w:vAlign w:val="center"/>
          </w:tcPr>
          <w:p w:rsidR="00D56A85" w:rsidRPr="00EA7B45" w:rsidRDefault="007B1EBA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6, 10</w:t>
            </w:r>
          </w:p>
        </w:tc>
      </w:tr>
      <w:tr w:rsidR="00AC49B9" w:rsidRPr="000733A7" w:rsidTr="00696858">
        <w:tc>
          <w:tcPr>
            <w:tcW w:w="5211" w:type="dxa"/>
          </w:tcPr>
          <w:p w:rsidR="00AC49B9" w:rsidRPr="00AC49B9" w:rsidRDefault="00AC49B9" w:rsidP="00AC49B9">
            <w:pPr>
              <w:pStyle w:val="ad"/>
              <w:tabs>
                <w:tab w:val="left" w:pos="1134"/>
              </w:tabs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 w:rsidRPr="00AC49B9">
              <w:rPr>
                <w:color w:val="000000"/>
                <w:sz w:val="24"/>
                <w:szCs w:val="24"/>
              </w:rPr>
              <w:t>Ток  потребления</w:t>
            </w:r>
            <w:proofErr w:type="gramEnd"/>
            <w:r w:rsidRPr="00AC49B9">
              <w:rPr>
                <w:color w:val="000000"/>
                <w:sz w:val="24"/>
                <w:szCs w:val="24"/>
              </w:rPr>
              <w:t xml:space="preserve">  по  цепи  питания  при  напряжении  переменного тока 230 В </w:t>
            </w:r>
            <w:proofErr w:type="spellStart"/>
            <w:r w:rsidRPr="00AC49B9">
              <w:rPr>
                <w:color w:val="000000"/>
                <w:sz w:val="24"/>
                <w:szCs w:val="24"/>
              </w:rPr>
              <w:t>в</w:t>
            </w:r>
            <w:proofErr w:type="spellEnd"/>
            <w:r w:rsidRPr="00AC49B9">
              <w:rPr>
                <w:color w:val="000000"/>
                <w:sz w:val="24"/>
                <w:szCs w:val="24"/>
              </w:rPr>
              <w:t xml:space="preserve"> режиме подготовки к включению, А, не более</w:t>
            </w:r>
          </w:p>
        </w:tc>
        <w:tc>
          <w:tcPr>
            <w:tcW w:w="4536" w:type="dxa"/>
            <w:vAlign w:val="center"/>
          </w:tcPr>
          <w:p w:rsidR="00AC49B9" w:rsidRPr="00AC49B9" w:rsidRDefault="00AC49B9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AC49B9" w:rsidRPr="000733A7" w:rsidTr="00696858">
        <w:tc>
          <w:tcPr>
            <w:tcW w:w="5211" w:type="dxa"/>
          </w:tcPr>
          <w:p w:rsidR="00AC49B9" w:rsidRDefault="00AC49B9" w:rsidP="009A4C73">
            <w:pPr>
              <w:pStyle w:val="ad"/>
              <w:tabs>
                <w:tab w:val="left" w:pos="1134"/>
              </w:tabs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 w:rsidRPr="00AC49B9">
              <w:rPr>
                <w:color w:val="000000"/>
                <w:sz w:val="24"/>
                <w:szCs w:val="24"/>
              </w:rPr>
              <w:t>Ток  потребления</w:t>
            </w:r>
            <w:proofErr w:type="gramEnd"/>
            <w:r w:rsidRPr="00AC49B9">
              <w:rPr>
                <w:color w:val="000000"/>
                <w:sz w:val="24"/>
                <w:szCs w:val="24"/>
              </w:rPr>
              <w:t xml:space="preserve">  по  цепи  питания  при  напряжении  переменного тока 230 В </w:t>
            </w:r>
            <w:proofErr w:type="spellStart"/>
            <w:r w:rsidRPr="00AC49B9">
              <w:rPr>
                <w:color w:val="000000"/>
                <w:sz w:val="24"/>
                <w:szCs w:val="24"/>
              </w:rPr>
              <w:t>в</w:t>
            </w:r>
            <w:proofErr w:type="spellEnd"/>
            <w:r w:rsidRPr="00AC49B9">
              <w:rPr>
                <w:color w:val="000000"/>
                <w:sz w:val="24"/>
                <w:szCs w:val="24"/>
              </w:rPr>
              <w:t xml:space="preserve"> установившемся режиме, мА, не более</w:t>
            </w:r>
          </w:p>
        </w:tc>
        <w:tc>
          <w:tcPr>
            <w:tcW w:w="4536" w:type="dxa"/>
            <w:vAlign w:val="center"/>
          </w:tcPr>
          <w:p w:rsidR="00AC49B9" w:rsidRPr="00AC49B9" w:rsidRDefault="00AC49B9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AC49B9" w:rsidRPr="000733A7" w:rsidTr="00696858">
        <w:tc>
          <w:tcPr>
            <w:tcW w:w="5211" w:type="dxa"/>
          </w:tcPr>
          <w:p w:rsidR="00AC49B9" w:rsidRPr="00EA7B45" w:rsidRDefault="00AC49B9" w:rsidP="00255C35">
            <w:pPr>
              <w:autoSpaceDE w:val="0"/>
              <w:autoSpaceDN w:val="0"/>
              <w:adjustRightInd w:val="0"/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подготовки к операции включения выключателя</w:t>
            </w:r>
            <w:r w:rsidRPr="00AB16CD">
              <w:rPr>
                <w:color w:val="000000"/>
                <w:sz w:val="24"/>
                <w:szCs w:val="24"/>
              </w:rPr>
              <w:t xml:space="preserve"> после подачи оперативного питания</w:t>
            </w:r>
            <w:r>
              <w:rPr>
                <w:color w:val="000000"/>
                <w:sz w:val="24"/>
                <w:szCs w:val="24"/>
              </w:rPr>
              <w:t>, с, не более</w:t>
            </w:r>
            <w:r w:rsidRPr="00EA7B45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AC49B9" w:rsidRPr="007B1EBA" w:rsidRDefault="00AC49B9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B1EBA">
              <w:rPr>
                <w:sz w:val="24"/>
                <w:szCs w:val="24"/>
              </w:rPr>
              <w:t>15</w:t>
            </w:r>
          </w:p>
        </w:tc>
      </w:tr>
      <w:tr w:rsidR="00AC49B9" w:rsidRPr="000733A7" w:rsidTr="00696858">
        <w:tc>
          <w:tcPr>
            <w:tcW w:w="5211" w:type="dxa"/>
          </w:tcPr>
          <w:p w:rsidR="00AC49B9" w:rsidRPr="00EA7B45" w:rsidRDefault="00AC49B9" w:rsidP="009A4C73">
            <w:pPr>
              <w:autoSpaceDE w:val="0"/>
              <w:autoSpaceDN w:val="0"/>
              <w:adjustRightInd w:val="0"/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подготовки к операции включения выключателя</w:t>
            </w:r>
            <w:r w:rsidRPr="00AB16CD">
              <w:rPr>
                <w:color w:val="000000"/>
                <w:sz w:val="24"/>
                <w:szCs w:val="24"/>
              </w:rPr>
              <w:t xml:space="preserve"> после предыдущей операции включения</w:t>
            </w:r>
            <w:r>
              <w:rPr>
                <w:color w:val="000000"/>
                <w:sz w:val="24"/>
                <w:szCs w:val="24"/>
              </w:rPr>
              <w:t>, с, не более</w:t>
            </w:r>
            <w:r w:rsidRPr="00EA7B45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AC49B9" w:rsidRPr="00AB16CD" w:rsidRDefault="00AC49B9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AC49B9" w:rsidRPr="000733A7" w:rsidTr="00696858">
        <w:tc>
          <w:tcPr>
            <w:tcW w:w="5211" w:type="dxa"/>
          </w:tcPr>
          <w:p w:rsidR="00AC49B9" w:rsidRPr="00EA7B45" w:rsidRDefault="00AC49B9" w:rsidP="001A664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подготовки к операции отключения выключателя после подачи оперативного питания, с, не более</w:t>
            </w:r>
          </w:p>
        </w:tc>
        <w:tc>
          <w:tcPr>
            <w:tcW w:w="4536" w:type="dxa"/>
            <w:vAlign w:val="center"/>
          </w:tcPr>
          <w:p w:rsidR="00AC49B9" w:rsidRPr="00EA7B45" w:rsidRDefault="00AC49B9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AC49B9" w:rsidRPr="000733A7" w:rsidTr="00696858">
        <w:tc>
          <w:tcPr>
            <w:tcW w:w="5211" w:type="dxa"/>
          </w:tcPr>
          <w:p w:rsidR="00AC49B9" w:rsidRPr="00EA7B45" w:rsidRDefault="00AC49B9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сохранения способности к выполнению операции отключения выключателя после пропадания оперативного питания, с, не менее</w:t>
            </w:r>
          </w:p>
        </w:tc>
        <w:tc>
          <w:tcPr>
            <w:tcW w:w="4536" w:type="dxa"/>
            <w:vAlign w:val="center"/>
          </w:tcPr>
          <w:p w:rsidR="00AC49B9" w:rsidRPr="009C39F6" w:rsidRDefault="00AC49B9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C39F6">
              <w:rPr>
                <w:sz w:val="24"/>
                <w:szCs w:val="24"/>
              </w:rPr>
              <w:t>30</w:t>
            </w:r>
          </w:p>
        </w:tc>
      </w:tr>
      <w:tr w:rsidR="00AC49B9" w:rsidRPr="000733A7" w:rsidTr="00696858">
        <w:trPr>
          <w:trHeight w:val="301"/>
        </w:trPr>
        <w:tc>
          <w:tcPr>
            <w:tcW w:w="5211" w:type="dxa"/>
            <w:vAlign w:val="center"/>
          </w:tcPr>
          <w:p w:rsidR="00AC49B9" w:rsidRPr="00EA7B45" w:rsidRDefault="00AC49B9" w:rsidP="00AB0CB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Диапазон рабочих температур, не менее, ˚</w:t>
            </w:r>
            <w:r w:rsidRPr="00B55D19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4536" w:type="dxa"/>
            <w:vAlign w:val="center"/>
          </w:tcPr>
          <w:p w:rsidR="00AC49B9" w:rsidRPr="00EA7B45" w:rsidRDefault="00AC49B9" w:rsidP="00EA7B45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 - 40 </w:t>
            </w:r>
            <w:r w:rsidRPr="00B55D19">
              <w:rPr>
                <w:color w:val="000000"/>
                <w:sz w:val="24"/>
                <w:szCs w:val="24"/>
              </w:rPr>
              <w:t xml:space="preserve">до + </w:t>
            </w:r>
            <w:r>
              <w:rPr>
                <w:color w:val="000000"/>
                <w:sz w:val="24"/>
                <w:szCs w:val="24"/>
              </w:rPr>
              <w:t>5</w:t>
            </w:r>
            <w:r w:rsidRPr="00B55D19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D56A85" w:rsidRPr="00DE1E02" w:rsidRDefault="00D56A85" w:rsidP="00D56A85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D56A85" w:rsidRPr="00033D73" w:rsidRDefault="005B5C02" w:rsidP="00D56A85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К поставке допускаются БУ</w:t>
      </w:r>
      <w:r w:rsidR="00D56A85" w:rsidRPr="00033D73">
        <w:rPr>
          <w:sz w:val="24"/>
          <w:szCs w:val="24"/>
        </w:rPr>
        <w:t>, отвечающие следующим требованиям:</w:t>
      </w:r>
    </w:p>
    <w:p w:rsidR="00D56A85" w:rsidRPr="00033D73" w:rsidRDefault="005B5C02" w:rsidP="00EA7B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</w:t>
      </w:r>
      <w:r w:rsidRPr="00686F91">
        <w:rPr>
          <w:sz w:val="24"/>
          <w:szCs w:val="24"/>
        </w:rPr>
        <w:t xml:space="preserve"> </w:t>
      </w:r>
      <w:r>
        <w:rPr>
          <w:sz w:val="24"/>
          <w:szCs w:val="24"/>
        </w:rPr>
        <w:t>управления должен быть новым, ранее не использованным</w:t>
      </w:r>
      <w:r w:rsidR="00D56A85" w:rsidRPr="00033D73">
        <w:rPr>
          <w:sz w:val="24"/>
          <w:szCs w:val="24"/>
        </w:rPr>
        <w:t>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56A85" w:rsidRPr="00033D73" w:rsidRDefault="005B5C02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БУ</w:t>
      </w:r>
      <w:r w:rsidR="00D56A85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FD0EF5">
        <w:rPr>
          <w:sz w:val="24"/>
          <w:szCs w:val="24"/>
        </w:rPr>
        <w:t>ПАО «МРСК</w:t>
      </w:r>
      <w:r w:rsidR="00D56A85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</w:t>
      </w:r>
      <w:r w:rsidR="005B5C02">
        <w:rPr>
          <w:sz w:val="24"/>
          <w:szCs w:val="24"/>
        </w:rPr>
        <w:t>тацию в аккредитованном Центре П</w:t>
      </w:r>
      <w:r w:rsidRPr="00033D73">
        <w:rPr>
          <w:sz w:val="24"/>
          <w:szCs w:val="24"/>
        </w:rPr>
        <w:t>АО «</w:t>
      </w:r>
      <w:r w:rsidR="005B5C02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0EF5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56A85" w:rsidRPr="00033D73" w:rsidRDefault="00D56A85" w:rsidP="00D56A85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FD0EF5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56A85" w:rsidRPr="00033D73" w:rsidRDefault="00D56A85" w:rsidP="00D56A85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D56A85" w:rsidRPr="00033D73" w:rsidRDefault="00D56A85" w:rsidP="00D56A85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56A85" w:rsidRDefault="00D56A85" w:rsidP="00D56A85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D56A85" w:rsidRPr="00BD19C9" w:rsidRDefault="00D56A85" w:rsidP="00D56A85">
      <w:pPr>
        <w:pStyle w:val="1"/>
        <w:numPr>
          <w:ilvl w:val="0"/>
          <w:numId w:val="0"/>
        </w:numPr>
        <w:jc w:val="both"/>
        <w:rPr>
          <w:color w:val="333333"/>
          <w:sz w:val="24"/>
          <w:szCs w:val="24"/>
        </w:rPr>
      </w:pPr>
      <w:r>
        <w:rPr>
          <w:rFonts w:ascii="FreeSetC" w:hAnsi="FreeSetC" w:cs="FreeSetC"/>
          <w:sz w:val="18"/>
          <w:szCs w:val="18"/>
        </w:rPr>
        <w:t xml:space="preserve">               -   </w:t>
      </w:r>
      <w:r w:rsidRPr="00012745">
        <w:rPr>
          <w:sz w:val="24"/>
          <w:szCs w:val="24"/>
        </w:rPr>
        <w:t xml:space="preserve">ГОСТ Р 50514 </w:t>
      </w:r>
      <w:proofErr w:type="gramStart"/>
      <w:r>
        <w:rPr>
          <w:sz w:val="24"/>
          <w:szCs w:val="24"/>
        </w:rPr>
        <w:t>« Реле</w:t>
      </w:r>
      <w:proofErr w:type="gramEnd"/>
      <w:r>
        <w:rPr>
          <w:sz w:val="24"/>
          <w:szCs w:val="24"/>
        </w:rPr>
        <w:t xml:space="preserve"> электрические. Испытание изоляции»</w:t>
      </w:r>
    </w:p>
    <w:p w:rsidR="00D56A85" w:rsidRPr="00012745" w:rsidRDefault="00D56A85" w:rsidP="00D56A85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14254</w:t>
      </w:r>
      <w:r>
        <w:rPr>
          <w:sz w:val="24"/>
          <w:szCs w:val="24"/>
        </w:rPr>
        <w:t xml:space="preserve"> «Изделия электротехнические. Оболочки. Степень защиты. Обозначения,         Методы испытания»</w:t>
      </w:r>
    </w:p>
    <w:p w:rsidR="00D56A85" w:rsidRPr="00012745" w:rsidRDefault="00D56A85" w:rsidP="00D56A85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«Изделия электротехнические. Общие требования в части стойкости к механическим внешним  воздействующим факторам»</w:t>
      </w:r>
    </w:p>
    <w:p w:rsidR="00D56A85" w:rsidRPr="00033D73" w:rsidRDefault="00D56A85" w:rsidP="00D56A85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</w:t>
      </w:r>
      <w:r w:rsidRPr="00012745">
        <w:rPr>
          <w:sz w:val="24"/>
          <w:szCs w:val="24"/>
        </w:rPr>
        <w:t>ГОСТ 15150 ,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rPr>
          <w:sz w:val="24"/>
          <w:szCs w:val="24"/>
        </w:rPr>
        <w:t xml:space="preserve"> </w:t>
      </w:r>
      <w:r w:rsidRPr="00394836">
        <w:rPr>
          <w:sz w:val="24"/>
          <w:szCs w:val="24"/>
        </w:rPr>
        <w:t>В части воздействия климатических факторов внешней среды условия транспортирования Б</w:t>
      </w:r>
      <w:r>
        <w:rPr>
          <w:sz w:val="24"/>
          <w:szCs w:val="24"/>
        </w:rPr>
        <w:t>У</w:t>
      </w:r>
      <w:r w:rsidRPr="00394836">
        <w:rPr>
          <w:sz w:val="24"/>
          <w:szCs w:val="24"/>
        </w:rPr>
        <w:t xml:space="preserve"> должны быть такими же, как условия хранения 5 по ГОСТ 15150. При этом: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верхнее значение температуры окружающего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плюс 50°С;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нижнее значение температуры окружающего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минус 50°С;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верхнее значение относительной влажности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100% при плюс 25°С;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среднегодовое значе</w:t>
      </w:r>
      <w:r>
        <w:rPr>
          <w:sz w:val="24"/>
          <w:szCs w:val="24"/>
        </w:rPr>
        <w:t>ние относительной влажности воз</w:t>
      </w:r>
      <w:r w:rsidRPr="00012745">
        <w:rPr>
          <w:sz w:val="24"/>
          <w:szCs w:val="24"/>
        </w:rPr>
        <w:t>духа 80% при плюс 15°С.</w:t>
      </w:r>
    </w:p>
    <w:p w:rsidR="00D56A85" w:rsidRDefault="00D56A85" w:rsidP="00595E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56A85" w:rsidRPr="00AD49DC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D49DC">
        <w:rPr>
          <w:sz w:val="24"/>
          <w:szCs w:val="24"/>
        </w:rPr>
        <w:t>Каждый Б</w:t>
      </w:r>
      <w:r>
        <w:rPr>
          <w:sz w:val="24"/>
          <w:szCs w:val="24"/>
        </w:rPr>
        <w:t>У</w:t>
      </w:r>
      <w:r w:rsidRPr="00AD49DC">
        <w:rPr>
          <w:sz w:val="24"/>
          <w:szCs w:val="24"/>
        </w:rPr>
        <w:t xml:space="preserve"> с комплект</w:t>
      </w:r>
      <w:r>
        <w:rPr>
          <w:sz w:val="24"/>
          <w:szCs w:val="24"/>
        </w:rPr>
        <w:t>ом поставки 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D56A85" w:rsidRPr="00AD49DC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D56A85" w:rsidRPr="00AD49DC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наименование изделия;</w:t>
      </w:r>
    </w:p>
    <w:p w:rsidR="00D56A85" w:rsidRPr="00AD49DC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D56A85" w:rsidRPr="00033D73" w:rsidRDefault="00D56A85" w:rsidP="00D56A85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0F7BD6">
        <w:rPr>
          <w:szCs w:val="24"/>
        </w:rPr>
        <w:t>.7</w:t>
      </w:r>
      <w:r w:rsidRPr="00033D73">
        <w:rPr>
          <w:szCs w:val="24"/>
        </w:rPr>
        <w:t xml:space="preserve">. В комплект поставки изделий должно входить: </w:t>
      </w:r>
    </w:p>
    <w:p w:rsidR="00D56A85" w:rsidRPr="00993959" w:rsidRDefault="00D56A85" w:rsidP="00D56A85">
      <w:pPr>
        <w:autoSpaceDE w:val="0"/>
        <w:autoSpaceDN w:val="0"/>
        <w:adjustRightInd w:val="0"/>
        <w:ind w:firstLine="0"/>
        <w:jc w:val="left"/>
        <w:rPr>
          <w:sz w:val="24"/>
          <w:szCs w:val="24"/>
          <w:highlight w:val="yellow"/>
        </w:rPr>
      </w:pPr>
      <w:r>
        <w:rPr>
          <w:szCs w:val="24"/>
        </w:rPr>
        <w:t xml:space="preserve">              </w:t>
      </w:r>
      <w:r w:rsidRPr="00993959">
        <w:rPr>
          <w:sz w:val="24"/>
          <w:szCs w:val="24"/>
        </w:rPr>
        <w:t>- Блок управления BU/TEL-220-0</w:t>
      </w:r>
      <w:r>
        <w:rPr>
          <w:sz w:val="24"/>
          <w:szCs w:val="24"/>
        </w:rPr>
        <w:t>3</w:t>
      </w:r>
      <w:r w:rsidRPr="00993959">
        <w:rPr>
          <w:sz w:val="24"/>
          <w:szCs w:val="24"/>
        </w:rPr>
        <w:t>A;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3959">
        <w:rPr>
          <w:szCs w:val="24"/>
        </w:rPr>
        <w:t>- Плавкая вставка  F1AH250V;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0F7BD6">
        <w:rPr>
          <w:szCs w:val="24"/>
        </w:rPr>
        <w:t>.8</w:t>
      </w:r>
      <w:r w:rsidRPr="00033D73">
        <w:rPr>
          <w:szCs w:val="24"/>
        </w:rPr>
        <w:t>. Срок изготовления изделий должен быть не более полугода от момента поставки.</w:t>
      </w:r>
    </w:p>
    <w:p w:rsidR="00D56A85" w:rsidRPr="00DE1E02" w:rsidRDefault="00D56A85" w:rsidP="00D56A85">
      <w:pPr>
        <w:spacing w:line="276" w:lineRule="auto"/>
        <w:rPr>
          <w:sz w:val="24"/>
          <w:szCs w:val="24"/>
        </w:rPr>
      </w:pP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56A85" w:rsidRPr="00033D73" w:rsidRDefault="00D56A85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5B5C02">
        <w:rPr>
          <w:sz w:val="24"/>
          <w:szCs w:val="24"/>
        </w:rPr>
        <w:t>блоки</w:t>
      </w:r>
      <w:r w:rsidR="005B5C02" w:rsidRPr="00686F91">
        <w:rPr>
          <w:sz w:val="24"/>
          <w:szCs w:val="24"/>
        </w:rPr>
        <w:t xml:space="preserve"> </w:t>
      </w:r>
      <w:r w:rsidR="005B5C02">
        <w:rPr>
          <w:sz w:val="24"/>
          <w:szCs w:val="24"/>
        </w:rPr>
        <w:t>управления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56A85" w:rsidRPr="00316FE1" w:rsidRDefault="00D56A85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1C7A" w:rsidRPr="00316FE1" w:rsidRDefault="00841C7A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1C7A" w:rsidRPr="00316FE1" w:rsidRDefault="00841C7A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1C7A" w:rsidRPr="00316FE1" w:rsidRDefault="00841C7A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D56A85" w:rsidRPr="00252C04" w:rsidRDefault="00D56A85" w:rsidP="00595E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Блок управления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30</w:t>
      </w:r>
      <w:r w:rsidRPr="00252C04">
        <w:rPr>
          <w:sz w:val="24"/>
          <w:szCs w:val="24"/>
        </w:rPr>
        <w:t xml:space="preserve"> лет.</w:t>
      </w:r>
    </w:p>
    <w:p w:rsidR="00696858" w:rsidRPr="00316FE1" w:rsidRDefault="00696858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DE1E0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DE1E02">
        <w:rPr>
          <w:b/>
          <w:bCs/>
          <w:sz w:val="26"/>
          <w:szCs w:val="26"/>
        </w:rPr>
        <w:t>.</w:t>
      </w:r>
    </w:p>
    <w:p w:rsidR="00D56A85" w:rsidRPr="00033D73" w:rsidRDefault="00D56A85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D56A85" w:rsidRPr="00012745" w:rsidRDefault="00D56A85" w:rsidP="00D56A85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Б</w:t>
      </w:r>
      <w:r>
        <w:rPr>
          <w:sz w:val="24"/>
          <w:szCs w:val="24"/>
        </w:rPr>
        <w:t>У</w:t>
      </w:r>
      <w:r w:rsidRPr="00012745">
        <w:rPr>
          <w:sz w:val="24"/>
          <w:szCs w:val="24"/>
        </w:rPr>
        <w:t xml:space="preserve"> и содержит:</w:t>
      </w:r>
    </w:p>
    <w:p w:rsidR="00D56A85" w:rsidRPr="009327E4" w:rsidRDefault="00D56A85" w:rsidP="009327E4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9327E4">
        <w:rPr>
          <w:sz w:val="24"/>
          <w:szCs w:val="24"/>
        </w:rPr>
        <w:t>а) товарный знак предприятия изготовителя;</w:t>
      </w:r>
    </w:p>
    <w:p w:rsidR="00D56A85" w:rsidRPr="00012745" w:rsidRDefault="00D56A85" w:rsidP="00D56A85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95EED"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б) наименование изделия;</w:t>
      </w:r>
    </w:p>
    <w:p w:rsidR="00D56A85" w:rsidRPr="00033D73" w:rsidRDefault="00D56A85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D56A85" w:rsidRPr="00033D73" w:rsidRDefault="00D56A85" w:rsidP="00D56A8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D56A85" w:rsidRPr="00DE1E02" w:rsidRDefault="00D56A85" w:rsidP="00D56A8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D56A85" w:rsidRPr="00DE1E02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5B5C02">
        <w:rPr>
          <w:szCs w:val="24"/>
        </w:rPr>
        <w:t>блоков</w:t>
      </w:r>
      <w:r w:rsidR="005B5C02" w:rsidRPr="00686F91">
        <w:rPr>
          <w:szCs w:val="24"/>
        </w:rPr>
        <w:t xml:space="preserve"> </w:t>
      </w:r>
      <w:r w:rsidR="005B5C02">
        <w:rPr>
          <w:szCs w:val="24"/>
        </w:rPr>
        <w:t>управления</w:t>
      </w:r>
      <w:r w:rsidR="005B5C02" w:rsidRPr="00686F91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FD0EF5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D56A85" w:rsidRPr="00DE1E02" w:rsidRDefault="00D56A85" w:rsidP="00D56A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EE1" w:rsidRDefault="00803EE1">
      <w:r>
        <w:separator/>
      </w:r>
    </w:p>
  </w:endnote>
  <w:endnote w:type="continuationSeparator" w:id="0">
    <w:p w:rsidR="00803EE1" w:rsidRDefault="0080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EF5" w:rsidRDefault="00FD0EF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EF5" w:rsidRDefault="00FD0EF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EF5" w:rsidRDefault="00FD0EF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EE1" w:rsidRDefault="00803EE1">
      <w:r>
        <w:separator/>
      </w:r>
    </w:p>
  </w:footnote>
  <w:footnote w:type="continuationSeparator" w:id="0">
    <w:p w:rsidR="00803EE1" w:rsidRDefault="00803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B6D4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EF5" w:rsidRDefault="00FD0EF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EF5" w:rsidRDefault="00FD0E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B73E74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594640B"/>
    <w:multiLevelType w:val="hybridMultilevel"/>
    <w:tmpl w:val="9E300C10"/>
    <w:lvl w:ilvl="0" w:tplc="15BC2890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6"/>
  </w:num>
  <w:num w:numId="8">
    <w:abstractNumId w:val="22"/>
  </w:num>
  <w:num w:numId="9">
    <w:abstractNumId w:val="49"/>
  </w:num>
  <w:num w:numId="10">
    <w:abstractNumId w:val="11"/>
  </w:num>
  <w:num w:numId="11">
    <w:abstractNumId w:val="30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29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3"/>
  </w:num>
  <w:num w:numId="34">
    <w:abstractNumId w:val="46"/>
  </w:num>
  <w:num w:numId="35">
    <w:abstractNumId w:val="24"/>
  </w:num>
  <w:num w:numId="36">
    <w:abstractNumId w:val="31"/>
  </w:num>
  <w:num w:numId="37">
    <w:abstractNumId w:val="3"/>
  </w:num>
  <w:num w:numId="38">
    <w:abstractNumId w:val="27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3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74E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2BC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818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0F7BD6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2094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664D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5C35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4E71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6FE1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2E63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00EF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5250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68A3"/>
    <w:rsid w:val="00557871"/>
    <w:rsid w:val="0056133F"/>
    <w:rsid w:val="00562FE7"/>
    <w:rsid w:val="005630A8"/>
    <w:rsid w:val="005649B8"/>
    <w:rsid w:val="0056630C"/>
    <w:rsid w:val="00567CD4"/>
    <w:rsid w:val="005736FF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5EED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5C02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D707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3D98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858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37F0C"/>
    <w:rsid w:val="00737F43"/>
    <w:rsid w:val="0074028B"/>
    <w:rsid w:val="00741B89"/>
    <w:rsid w:val="007435DC"/>
    <w:rsid w:val="007437F7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1EBA"/>
    <w:rsid w:val="007B2A06"/>
    <w:rsid w:val="007B5276"/>
    <w:rsid w:val="007B56FE"/>
    <w:rsid w:val="007B674C"/>
    <w:rsid w:val="007B6CB8"/>
    <w:rsid w:val="007B79C1"/>
    <w:rsid w:val="007B7DF7"/>
    <w:rsid w:val="007C053D"/>
    <w:rsid w:val="007C1D21"/>
    <w:rsid w:val="007C25C3"/>
    <w:rsid w:val="007C29DD"/>
    <w:rsid w:val="007C3118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3EE1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0A1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C7A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360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6D4C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F8A"/>
    <w:rsid w:val="009265EE"/>
    <w:rsid w:val="009277E7"/>
    <w:rsid w:val="009303A1"/>
    <w:rsid w:val="009327E4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326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77CA1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A65BD"/>
    <w:rsid w:val="009B09DD"/>
    <w:rsid w:val="009B2FD2"/>
    <w:rsid w:val="009B521D"/>
    <w:rsid w:val="009B5D3A"/>
    <w:rsid w:val="009C0389"/>
    <w:rsid w:val="009C14FB"/>
    <w:rsid w:val="009C200B"/>
    <w:rsid w:val="009C39F6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3477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0CB2"/>
    <w:rsid w:val="00AB16CD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9B9"/>
    <w:rsid w:val="00AC4B49"/>
    <w:rsid w:val="00AC53F7"/>
    <w:rsid w:val="00AC74F3"/>
    <w:rsid w:val="00AC7ADF"/>
    <w:rsid w:val="00AC7F6B"/>
    <w:rsid w:val="00AD2714"/>
    <w:rsid w:val="00AD3598"/>
    <w:rsid w:val="00AD4DE9"/>
    <w:rsid w:val="00AD52A0"/>
    <w:rsid w:val="00AD7F6D"/>
    <w:rsid w:val="00AE1B50"/>
    <w:rsid w:val="00AE2CE9"/>
    <w:rsid w:val="00AE3899"/>
    <w:rsid w:val="00AE5063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6CD7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62F1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0DB"/>
    <w:rsid w:val="00CF22E0"/>
    <w:rsid w:val="00CF4176"/>
    <w:rsid w:val="00CF6699"/>
    <w:rsid w:val="00CF680D"/>
    <w:rsid w:val="00D006DC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6A85"/>
    <w:rsid w:val="00D57379"/>
    <w:rsid w:val="00D61273"/>
    <w:rsid w:val="00D61ED8"/>
    <w:rsid w:val="00D63D55"/>
    <w:rsid w:val="00D65CE5"/>
    <w:rsid w:val="00D675E1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B45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508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5021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85E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EF5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5DFCD5D-0F0E-4B29-BDEF-7B8ABA6B3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0F7BD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0F7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ABBD7C-2B81-4959-ACF4-A24B4B5480E1}"/>
</file>

<file path=customXml/itemProps2.xml><?xml version="1.0" encoding="utf-8"?>
<ds:datastoreItem xmlns:ds="http://schemas.openxmlformats.org/officeDocument/2006/customXml" ds:itemID="{5266DC1A-6045-4144-B1E2-109B2B7B70DA}"/>
</file>

<file path=customXml/itemProps3.xml><?xml version="1.0" encoding="utf-8"?>
<ds:datastoreItem xmlns:ds="http://schemas.openxmlformats.org/officeDocument/2006/customXml" ds:itemID="{DB6A2786-5D68-453B-967E-3830603D819F}"/>
</file>

<file path=customXml/itemProps4.xml><?xml version="1.0" encoding="utf-8"?>
<ds:datastoreItem xmlns:ds="http://schemas.openxmlformats.org/officeDocument/2006/customXml" ds:itemID="{98945940-01F8-48D4-8634-F91F61F3E4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4</cp:revision>
  <cp:lastPrinted>2010-09-30T13:29:00Z</cp:lastPrinted>
  <dcterms:created xsi:type="dcterms:W3CDTF">2015-10-16T12:01:00Z</dcterms:created>
  <dcterms:modified xsi:type="dcterms:W3CDTF">2015-10-28T08:13:00Z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